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761" w:rsidRPr="00D95379" w:rsidRDefault="00111343" w:rsidP="00D95379">
      <w:pPr>
        <w:jc w:val="both"/>
        <w:rPr>
          <w:rFonts w:ascii="Calibri" w:hAnsi="Calibri"/>
        </w:rPr>
      </w:pPr>
      <w:r>
        <w:rPr>
          <w:rFonts w:ascii="Calibri" w:hAnsi="Calibri"/>
          <w:noProof/>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-946785</wp:posOffset>
            </wp:positionV>
            <wp:extent cx="7294245" cy="8494395"/>
            <wp:effectExtent l="0" t="0" r="1905"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4245" cy="8494395"/>
                    </a:xfrm>
                    <a:prstGeom prst="rect">
                      <a:avLst/>
                    </a:prstGeom>
                  </pic:spPr>
                </pic:pic>
              </a:graphicData>
            </a:graphic>
            <wp14:sizeRelH relativeFrom="margin">
              <wp14:pctWidth>0</wp14:pctWidth>
            </wp14:sizeRelH>
            <wp14:sizeRelV relativeFrom="margin">
              <wp14:pctHeight>0</wp14:pctHeight>
            </wp14:sizeRelV>
          </wp:anchor>
        </w:drawing>
      </w:r>
    </w:p>
    <w:p w:rsidR="00052761" w:rsidRDefault="00052761" w:rsidP="00052761">
      <w:pPr>
        <w:shd w:val="clear" w:color="auto" w:fill="FFFFFF" w:themeFill="background1"/>
        <w:spacing w:before="384" w:after="120" w:line="336" w:lineRule="atLeast"/>
        <w:outlineLvl w:val="1"/>
        <w:rPr>
          <w:rFonts w:ascii="Georgia" w:eastAsia="Times New Roman" w:hAnsi="Georgia" w:cs="Times New Roman"/>
          <w:color w:val="2E2E2E"/>
          <w:sz w:val="39"/>
          <w:szCs w:val="39"/>
          <w:lang w:eastAsia="ru-RU"/>
        </w:rPr>
      </w:pPr>
    </w:p>
    <w:p w:rsidR="00052761" w:rsidRDefault="00052761" w:rsidP="00052761">
      <w:pPr>
        <w:shd w:val="clear" w:color="auto" w:fill="FFFFFF" w:themeFill="background1"/>
        <w:spacing w:before="384" w:after="120" w:line="336" w:lineRule="atLeast"/>
        <w:outlineLvl w:val="1"/>
        <w:rPr>
          <w:rFonts w:ascii="Georgia" w:eastAsia="Times New Roman" w:hAnsi="Georgia" w:cs="Times New Roman"/>
          <w:color w:val="2E2E2E"/>
          <w:sz w:val="39"/>
          <w:szCs w:val="39"/>
          <w:lang w:eastAsia="ru-RU"/>
        </w:rPr>
      </w:pPr>
    </w:p>
    <w:p w:rsidR="00052761" w:rsidRDefault="00052761" w:rsidP="00052761">
      <w:pPr>
        <w:shd w:val="clear" w:color="auto" w:fill="FFFFFF" w:themeFill="background1"/>
        <w:spacing w:before="384" w:after="120" w:line="336" w:lineRule="atLeast"/>
        <w:outlineLvl w:val="1"/>
        <w:rPr>
          <w:rFonts w:ascii="Georgia" w:eastAsia="Times New Roman" w:hAnsi="Georgia" w:cs="Times New Roman"/>
          <w:color w:val="2E2E2E"/>
          <w:sz w:val="39"/>
          <w:szCs w:val="39"/>
          <w:lang w:eastAsia="ru-RU"/>
        </w:rPr>
      </w:pPr>
    </w:p>
    <w:p w:rsidR="00052761" w:rsidRPr="00052761" w:rsidRDefault="00052761" w:rsidP="00052761">
      <w:pPr>
        <w:shd w:val="clear" w:color="auto" w:fill="FFFFFF" w:themeFill="background1"/>
        <w:spacing w:before="480" w:after="144"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1. Общие положения</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1.1. Настоящие </w:t>
      </w:r>
      <w:r w:rsidRPr="00052761">
        <w:rPr>
          <w:rFonts w:ascii="Times New Roman" w:eastAsia="Times New Roman" w:hAnsi="Times New Roman" w:cs="Times New Roman"/>
          <w:b/>
          <w:bCs/>
          <w:color w:val="2E2E2E"/>
          <w:sz w:val="25"/>
          <w:szCs w:val="25"/>
          <w:lang w:eastAsia="ru-RU"/>
        </w:rPr>
        <w:t xml:space="preserve">Правила внутреннего трудового распорядка работников </w:t>
      </w:r>
      <w:r>
        <w:rPr>
          <w:rFonts w:ascii="Times New Roman" w:eastAsia="Times New Roman" w:hAnsi="Times New Roman" w:cs="Times New Roman"/>
          <w:b/>
          <w:bCs/>
          <w:color w:val="2E2E2E"/>
          <w:sz w:val="25"/>
          <w:szCs w:val="25"/>
          <w:lang w:eastAsia="ru-RU"/>
        </w:rPr>
        <w:t xml:space="preserve">ГБОУ «СОШ № 1 с. п. </w:t>
      </w:r>
      <w:proofErr w:type="spellStart"/>
      <w:r>
        <w:rPr>
          <w:rFonts w:ascii="Times New Roman" w:eastAsia="Times New Roman" w:hAnsi="Times New Roman" w:cs="Times New Roman"/>
          <w:b/>
          <w:bCs/>
          <w:color w:val="2E2E2E"/>
          <w:sz w:val="25"/>
          <w:szCs w:val="25"/>
          <w:lang w:eastAsia="ru-RU"/>
        </w:rPr>
        <w:t>Плиево</w:t>
      </w:r>
      <w:proofErr w:type="spellEnd"/>
      <w:r>
        <w:rPr>
          <w:rFonts w:ascii="Times New Roman" w:eastAsia="Times New Roman" w:hAnsi="Times New Roman" w:cs="Times New Roman"/>
          <w:b/>
          <w:bCs/>
          <w:color w:val="2E2E2E"/>
          <w:sz w:val="25"/>
          <w:szCs w:val="25"/>
          <w:lang w:eastAsia="ru-RU"/>
        </w:rPr>
        <w:t xml:space="preserve">» </w:t>
      </w:r>
      <w:r w:rsidRPr="00052761">
        <w:rPr>
          <w:rFonts w:ascii="Times New Roman" w:eastAsia="Times New Roman" w:hAnsi="Times New Roman" w:cs="Times New Roman"/>
          <w:color w:val="2E2E2E"/>
          <w:sz w:val="25"/>
          <w:szCs w:val="25"/>
          <w:lang w:eastAsia="ru-RU"/>
        </w:rPr>
        <w:t xml:space="preserve">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30 декабря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w:t>
      </w:r>
      <w:r w:rsidR="00362AF5">
        <w:rPr>
          <w:rFonts w:ascii="Times New Roman" w:eastAsia="Times New Roman" w:hAnsi="Times New Roman" w:cs="Times New Roman"/>
          <w:color w:val="2E2E2E"/>
          <w:sz w:val="25"/>
          <w:szCs w:val="25"/>
          <w:lang w:eastAsia="ru-RU"/>
        </w:rPr>
        <w:t>ГБОУ «СОШ № 1 с. п. Плиево»</w:t>
      </w:r>
      <w:r w:rsidRPr="00052761">
        <w:rPr>
          <w:rFonts w:ascii="Times New Roman" w:eastAsia="Times New Roman" w:hAnsi="Times New Roman" w:cs="Times New Roman"/>
          <w:color w:val="2E2E2E"/>
          <w:sz w:val="25"/>
          <w:szCs w:val="25"/>
          <w:lang w:eastAsia="ru-RU"/>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1.2. Данные </w:t>
      </w:r>
      <w:r w:rsidRPr="00052761">
        <w:rPr>
          <w:rFonts w:ascii="Times New Roman" w:eastAsia="Times New Roman" w:hAnsi="Times New Roman" w:cs="Times New Roman"/>
          <w:i/>
          <w:iCs/>
          <w:color w:val="2E2E2E"/>
          <w:sz w:val="25"/>
          <w:szCs w:val="25"/>
          <w:lang w:eastAsia="ru-RU"/>
        </w:rPr>
        <w:t>Правила внутреннего трудового распорядка в школе</w:t>
      </w:r>
      <w:r w:rsidRPr="00052761">
        <w:rPr>
          <w:rFonts w:ascii="Times New Roman" w:eastAsia="Times New Roman" w:hAnsi="Times New Roman" w:cs="Times New Roman"/>
          <w:color w:val="2E2E2E"/>
          <w:sz w:val="25"/>
          <w:szCs w:val="25"/>
          <w:lang w:eastAsia="ru-RU"/>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052761" w:rsidRP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052761" w:rsidRPr="00052761" w:rsidRDefault="00052761" w:rsidP="00052761">
      <w:pPr>
        <w:shd w:val="clear" w:color="auto" w:fill="FFFFFF" w:themeFill="background1"/>
        <w:spacing w:before="480" w:after="144"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2. Порядок приема, отказа в приеме на работу, перевода, отстранения и увольнения работников школы</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2.1. </w:t>
      </w:r>
      <w:r w:rsidRPr="00052761">
        <w:rPr>
          <w:rFonts w:ascii="Times New Roman" w:eastAsia="Times New Roman" w:hAnsi="Times New Roman" w:cs="Times New Roman"/>
          <w:b/>
          <w:bCs/>
          <w:color w:val="2E2E2E"/>
          <w:sz w:val="25"/>
          <w:szCs w:val="25"/>
          <w:lang w:eastAsia="ru-RU"/>
        </w:rPr>
        <w:t>Порядок приема на работу</w:t>
      </w:r>
      <w:r w:rsidRPr="00052761">
        <w:rPr>
          <w:rFonts w:ascii="Times New Roman" w:eastAsia="Times New Roman" w:hAnsi="Times New Roman" w:cs="Times New Roman"/>
          <w:color w:val="2E2E2E"/>
          <w:sz w:val="25"/>
          <w:szCs w:val="25"/>
          <w:lang w:eastAsia="ru-RU"/>
        </w:rPr>
        <w:t>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2.1.4. </w:t>
      </w:r>
      <w:r>
        <w:rPr>
          <w:rFonts w:ascii="Times New Roman" w:eastAsia="Times New Roman" w:hAnsi="Times New Roman" w:cs="Times New Roman"/>
          <w:color w:val="2E2E2E"/>
          <w:sz w:val="25"/>
          <w:szCs w:val="25"/>
          <w:lang w:eastAsia="ru-RU"/>
        </w:rPr>
        <w:t>При приеме на работу сотрудник обязан предъявить администрации школы:</w:t>
      </w:r>
    </w:p>
    <w:p w:rsidR="00052761" w:rsidRPr="00052761" w:rsidRDefault="00052761" w:rsidP="00052761">
      <w:pPr>
        <w:numPr>
          <w:ilvl w:val="0"/>
          <w:numId w:val="1"/>
        </w:numPr>
        <w:shd w:val="clear" w:color="auto" w:fill="FFFFFF" w:themeFill="background1"/>
        <w:spacing w:before="48" w:after="48"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паспорт или иной документ, удостоверяющий личность;</w:t>
      </w:r>
    </w:p>
    <w:p w:rsidR="00052761" w:rsidRPr="00052761" w:rsidRDefault="00052761" w:rsidP="00052761">
      <w:pPr>
        <w:numPr>
          <w:ilvl w:val="0"/>
          <w:numId w:val="1"/>
        </w:numPr>
        <w:shd w:val="clear" w:color="auto" w:fill="FFFFFF" w:themeFill="background1"/>
        <w:spacing w:before="48" w:after="48"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52761" w:rsidRPr="00052761" w:rsidRDefault="00052761" w:rsidP="00052761">
      <w:pPr>
        <w:numPr>
          <w:ilvl w:val="0"/>
          <w:numId w:val="1"/>
        </w:numPr>
        <w:shd w:val="clear" w:color="auto" w:fill="FFFFFF" w:themeFill="background1"/>
        <w:tabs>
          <w:tab w:val="clear" w:pos="720"/>
          <w:tab w:val="num" w:pos="0"/>
        </w:tabs>
        <w:spacing w:before="48" w:after="48"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52761" w:rsidRPr="00052761" w:rsidRDefault="00052761" w:rsidP="00052761">
      <w:pPr>
        <w:numPr>
          <w:ilvl w:val="0"/>
          <w:numId w:val="1"/>
        </w:numPr>
        <w:shd w:val="clear" w:color="auto" w:fill="FFFFFF" w:themeFill="background1"/>
        <w:tabs>
          <w:tab w:val="clear" w:pos="720"/>
          <w:tab w:val="num" w:pos="0"/>
        </w:tabs>
        <w:spacing w:before="48" w:after="48"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документ воинского учета - для военнообязанных и лиц, подлежащих призыву на военную службу;</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2761">
        <w:rPr>
          <w:rFonts w:ascii="Times New Roman" w:eastAsia="Times New Roman" w:hAnsi="Times New Roman" w:cs="Times New Roman"/>
          <w:color w:val="2E2E2E"/>
          <w:sz w:val="25"/>
          <w:szCs w:val="25"/>
          <w:lang w:eastAsia="ru-RU"/>
        </w:rPr>
        <w:t>психоактивных</w:t>
      </w:r>
      <w:proofErr w:type="spellEnd"/>
      <w:r w:rsidRPr="00052761">
        <w:rPr>
          <w:rFonts w:ascii="Times New Roman" w:eastAsia="Times New Roman" w:hAnsi="Times New Roman" w:cs="Times New Roman"/>
          <w:color w:val="2E2E2E"/>
          <w:sz w:val="25"/>
          <w:szCs w:val="25"/>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2761">
        <w:rPr>
          <w:rFonts w:ascii="Times New Roman" w:eastAsia="Times New Roman" w:hAnsi="Times New Roman" w:cs="Times New Roman"/>
          <w:color w:val="2E2E2E"/>
          <w:sz w:val="25"/>
          <w:szCs w:val="25"/>
          <w:lang w:eastAsia="ru-RU"/>
        </w:rPr>
        <w:t>психоактивных</w:t>
      </w:r>
      <w:proofErr w:type="spellEnd"/>
      <w:r w:rsidRPr="00052761">
        <w:rPr>
          <w:rFonts w:ascii="Times New Roman" w:eastAsia="Times New Roman" w:hAnsi="Times New Roman" w:cs="Times New Roman"/>
          <w:color w:val="2E2E2E"/>
          <w:sz w:val="25"/>
          <w:szCs w:val="25"/>
          <w:lang w:eastAsia="ru-RU"/>
        </w:rPr>
        <w:t xml:space="preserve"> веществ, до окончания срока, в течение которого лицо считается подвергнутым административному наказанию;</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w:t>
      </w:r>
      <w:r w:rsidRPr="00052761">
        <w:rPr>
          <w:rFonts w:ascii="Times New Roman" w:eastAsia="Times New Roman" w:hAnsi="Times New Roman" w:cs="Times New Roman"/>
          <w:color w:val="2E2E2E"/>
          <w:sz w:val="25"/>
          <w:szCs w:val="25"/>
          <w:lang w:eastAsia="ru-RU"/>
        </w:rPr>
        <w:lastRenderedPageBreak/>
        <w:t>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идентификационный номер налогоплательщика (ИНН);</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полис обязательного (добровольного) медицинского страхования;</w:t>
      </w:r>
    </w:p>
    <w:p w:rsidR="00052761" w:rsidRPr="00052761" w:rsidRDefault="00052761" w:rsidP="00052761">
      <w:pPr>
        <w:numPr>
          <w:ilvl w:val="0"/>
          <w:numId w:val="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справку из учебного заведения о прохождении обучения (для лиц, обучающихся по образовательным программам высшего образования).</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052761" w:rsidRDefault="00052761" w:rsidP="00052761">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2.1.5.1.</w:t>
      </w:r>
      <w:r>
        <w:rPr>
          <w:rFonts w:ascii="Times New Roman" w:eastAsia="Times New Roman" w:hAnsi="Times New Roman" w:cs="Times New Roman"/>
          <w:color w:val="2E2E2E"/>
          <w:sz w:val="25"/>
          <w:szCs w:val="25"/>
          <w:lang w:eastAsia="ru-RU"/>
        </w:rPr>
        <w:t xml:space="preserve"> Право на занятие педагогической деятельностью имеют лица:</w:t>
      </w:r>
    </w:p>
    <w:p w:rsidR="00052761" w:rsidRPr="00052761" w:rsidRDefault="00052761" w:rsidP="00052761">
      <w:pPr>
        <w:numPr>
          <w:ilvl w:val="0"/>
          <w:numId w:val="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052761" w:rsidRPr="00052761" w:rsidRDefault="00052761" w:rsidP="00052761">
      <w:pPr>
        <w:numPr>
          <w:ilvl w:val="0"/>
          <w:numId w:val="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w:t>
      </w:r>
      <w:r w:rsidRPr="00052761">
        <w:rPr>
          <w:rFonts w:ascii="Times New Roman" w:eastAsia="Times New Roman" w:hAnsi="Times New Roman" w:cs="Times New Roman"/>
          <w:color w:val="2E2E2E"/>
          <w:sz w:val="25"/>
          <w:szCs w:val="25"/>
          <w:lang w:eastAsia="ru-RU"/>
        </w:rPr>
        <w:lastRenderedPageBreak/>
        <w:t>актов, содержащих нормы трудового права, коллективного договора, соглашений, локальных нормативных актов.</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w:t>
      </w:r>
      <w:r w:rsidR="00151618">
        <w:rPr>
          <w:rFonts w:ascii="Times New Roman" w:eastAsia="Times New Roman" w:hAnsi="Times New Roman" w:cs="Times New Roman"/>
          <w:color w:val="2E2E2E"/>
          <w:sz w:val="25"/>
          <w:szCs w:val="25"/>
          <w:lang w:eastAsia="ru-RU"/>
        </w:rPr>
        <w:t>Испытание при приеме на работу не устанавливаются для:</w:t>
      </w:r>
    </w:p>
    <w:p w:rsidR="00052761" w:rsidRPr="00052761" w:rsidRDefault="00052761" w:rsidP="00151618">
      <w:pPr>
        <w:numPr>
          <w:ilvl w:val="0"/>
          <w:numId w:val="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беременных женщин и женщин, имеющих детей в возрасте до полутора лет;</w:t>
      </w:r>
    </w:p>
    <w:p w:rsidR="00052761" w:rsidRPr="00052761" w:rsidRDefault="00052761" w:rsidP="00151618">
      <w:pPr>
        <w:numPr>
          <w:ilvl w:val="0"/>
          <w:numId w:val="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52761" w:rsidRPr="00052761" w:rsidRDefault="00052761" w:rsidP="00151618">
      <w:pPr>
        <w:numPr>
          <w:ilvl w:val="0"/>
          <w:numId w:val="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лиц, приглашенных на работу в порядке перевода от другого работодателя по согласованию между работодателями;</w:t>
      </w:r>
    </w:p>
    <w:p w:rsidR="00052761" w:rsidRPr="00052761" w:rsidRDefault="00052761" w:rsidP="00151618">
      <w:pPr>
        <w:numPr>
          <w:ilvl w:val="0"/>
          <w:numId w:val="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лиц, которым не исполнилось 18 лет;</w:t>
      </w:r>
    </w:p>
    <w:p w:rsidR="00052761" w:rsidRPr="00052761" w:rsidRDefault="00052761" w:rsidP="00151618">
      <w:pPr>
        <w:numPr>
          <w:ilvl w:val="0"/>
          <w:numId w:val="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иных лиц в случаях, предусмотренных ТК РФ, иными федеральными законами, коллективным договором.</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w:t>
      </w:r>
      <w:r w:rsidRPr="00052761">
        <w:rPr>
          <w:rFonts w:ascii="Times New Roman" w:eastAsia="Times New Roman" w:hAnsi="Times New Roman" w:cs="Times New Roman"/>
          <w:color w:val="2E2E2E"/>
          <w:sz w:val="25"/>
          <w:szCs w:val="25"/>
          <w:lang w:eastAsia="ru-RU"/>
        </w:rPr>
        <w:lastRenderedPageBreak/>
        <w:t xml:space="preserve">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2.1.21. Лицо, имеющее стаж работы по трудовому договору, может получать сведения о трудовой деятельности:</w:t>
      </w:r>
    </w:p>
    <w:p w:rsidR="00052761" w:rsidRPr="00052761" w:rsidRDefault="00052761" w:rsidP="00151618">
      <w:pPr>
        <w:numPr>
          <w:ilvl w:val="0"/>
          <w:numId w:val="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2761" w:rsidRPr="00052761" w:rsidRDefault="00052761" w:rsidP="00151618">
      <w:pPr>
        <w:numPr>
          <w:ilvl w:val="0"/>
          <w:numId w:val="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52761" w:rsidRPr="00052761" w:rsidRDefault="00052761" w:rsidP="00151618">
      <w:pPr>
        <w:numPr>
          <w:ilvl w:val="0"/>
          <w:numId w:val="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52761" w:rsidRPr="00052761" w:rsidRDefault="00052761" w:rsidP="00151618">
      <w:pPr>
        <w:numPr>
          <w:ilvl w:val="0"/>
          <w:numId w:val="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52761" w:rsidRPr="00052761" w:rsidRDefault="00052761" w:rsidP="00151618">
      <w:pPr>
        <w:numPr>
          <w:ilvl w:val="0"/>
          <w:numId w:val="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период работы не позднее трех рабочих дней со дня подачи этого заявления;</w:t>
      </w:r>
    </w:p>
    <w:p w:rsidR="00052761" w:rsidRPr="00052761" w:rsidRDefault="00052761" w:rsidP="00151618">
      <w:pPr>
        <w:numPr>
          <w:ilvl w:val="0"/>
          <w:numId w:val="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 увольнении в день прекращения трудового договора.</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w:t>
      </w:r>
      <w:r w:rsidRPr="00052761">
        <w:rPr>
          <w:rFonts w:ascii="Times New Roman" w:eastAsia="Times New Roman" w:hAnsi="Times New Roman" w:cs="Times New Roman"/>
          <w:color w:val="2E2E2E"/>
          <w:sz w:val="25"/>
          <w:szCs w:val="25"/>
          <w:lang w:eastAsia="ru-RU"/>
        </w:rPr>
        <w:lastRenderedPageBreak/>
        <w:t xml:space="preserve">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2.1.27. Личное дело работника хранится в образовательной организации, в том числе и после увольнения, до 50 лет.</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2.2. </w:t>
      </w:r>
      <w:r w:rsidRPr="00151618">
        <w:rPr>
          <w:rFonts w:ascii="Times New Roman" w:eastAsia="Times New Roman" w:hAnsi="Times New Roman" w:cs="Times New Roman"/>
          <w:b/>
          <w:bCs/>
          <w:color w:val="2E2E2E"/>
          <w:sz w:val="25"/>
          <w:szCs w:val="25"/>
          <w:lang w:eastAsia="ru-RU"/>
        </w:rPr>
        <w:t>Отказ в приеме на работу</w:t>
      </w:r>
      <w:r w:rsidRPr="00052761">
        <w:rPr>
          <w:rFonts w:ascii="Times New Roman" w:eastAsia="Times New Roman" w:hAnsi="Times New Roman" w:cs="Times New Roman"/>
          <w:color w:val="2E2E2E"/>
          <w:sz w:val="25"/>
          <w:szCs w:val="25"/>
          <w:lang w:eastAsia="ru-RU"/>
        </w:rPr>
        <w:t>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2.2.3. </w:t>
      </w:r>
      <w:r w:rsidR="00151618">
        <w:rPr>
          <w:rFonts w:ascii="Times New Roman" w:eastAsia="Times New Roman" w:hAnsi="Times New Roman" w:cs="Times New Roman"/>
          <w:color w:val="2E2E2E"/>
          <w:sz w:val="25"/>
          <w:szCs w:val="25"/>
          <w:lang w:eastAsia="ru-RU"/>
        </w:rPr>
        <w:t>К педагогической деятельности не допускаются лица:</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а) лишенные права заниматься педагогической деятельностью в соответствии с вступившим в законную силу приговором суда;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2.2.4. настоящих Правил внутреннего трудового распорядка школы;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в) имеющие неснятую или непогашенную судимость за иные умышленные тяжкие и особо тяжкие преступления, не указанные в пункте б);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г) признанные недееспособными в установленном федеральным законом порядке;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2.2.5. Запрещается отказывать в заключении трудового договора женщинам по мотивам, связанным с беременностью или наличием детей.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2.3. </w:t>
      </w:r>
      <w:r w:rsidRPr="00151618">
        <w:rPr>
          <w:rFonts w:ascii="Times New Roman" w:eastAsia="Times New Roman" w:hAnsi="Times New Roman" w:cs="Times New Roman"/>
          <w:b/>
          <w:bCs/>
          <w:color w:val="2E2E2E"/>
          <w:sz w:val="25"/>
          <w:szCs w:val="25"/>
          <w:lang w:eastAsia="ru-RU"/>
        </w:rPr>
        <w:t>Перевод работника на другую работу</w:t>
      </w:r>
      <w:r w:rsidRPr="00052761">
        <w:rPr>
          <w:rFonts w:ascii="Times New Roman" w:eastAsia="Times New Roman" w:hAnsi="Times New Roman" w:cs="Times New Roman"/>
          <w:color w:val="2E2E2E"/>
          <w:sz w:val="25"/>
          <w:szCs w:val="25"/>
          <w:lang w:eastAsia="ru-RU"/>
        </w:rPr>
        <w:t>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2.3.4. Запрещается переводить и перемещать работника на работу, противопоказанную ему по состоянию здоровья.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r w:rsidRPr="00052761">
        <w:rPr>
          <w:rFonts w:ascii="Times New Roman" w:eastAsia="Times New Roman" w:hAnsi="Times New Roman" w:cs="Times New Roman"/>
          <w:color w:val="2E2E2E"/>
          <w:sz w:val="25"/>
          <w:szCs w:val="25"/>
          <w:lang w:eastAsia="ru-RU"/>
        </w:rPr>
        <w:lastRenderedPageBreak/>
        <w:t xml:space="preserve">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список работников, временно переводимых на дистанционную работу;</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52761" w:rsidRPr="00052761" w:rsidRDefault="00052761" w:rsidP="00151618">
      <w:pPr>
        <w:numPr>
          <w:ilvl w:val="0"/>
          <w:numId w:val="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иные положения, связанные с организацией труда работников, временно переводимых на дистанционную работу.</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2.4. </w:t>
      </w:r>
      <w:r w:rsidRPr="00151618">
        <w:rPr>
          <w:rFonts w:ascii="Times New Roman" w:eastAsia="Times New Roman" w:hAnsi="Times New Roman" w:cs="Times New Roman"/>
          <w:b/>
          <w:bCs/>
          <w:color w:val="2E2E2E"/>
          <w:sz w:val="25"/>
          <w:szCs w:val="25"/>
          <w:lang w:eastAsia="ru-RU"/>
        </w:rPr>
        <w:t>Порядок отстранения от работы</w:t>
      </w:r>
      <w:r w:rsidRPr="00052761">
        <w:rPr>
          <w:rFonts w:ascii="Times New Roman" w:eastAsia="Times New Roman" w:hAnsi="Times New Roman" w:cs="Times New Roman"/>
          <w:color w:val="2E2E2E"/>
          <w:sz w:val="25"/>
          <w:szCs w:val="25"/>
          <w:lang w:eastAsia="ru-RU"/>
        </w:rPr>
        <w:t>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2.4.1. </w:t>
      </w:r>
      <w:r w:rsidR="00151618">
        <w:rPr>
          <w:rFonts w:ascii="Times New Roman" w:eastAsia="Times New Roman" w:hAnsi="Times New Roman" w:cs="Times New Roman"/>
          <w:color w:val="2E2E2E"/>
          <w:sz w:val="25"/>
          <w:szCs w:val="25"/>
          <w:lang w:eastAsia="ru-RU"/>
        </w:rPr>
        <w:t>Работник отстраняется с работы (не допускается к работе) в случаях:</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появления на работе в состоянии алкогольного, наркотического или иного токсического опьянения;</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proofErr w:type="spellStart"/>
      <w:r w:rsidRPr="00052761">
        <w:rPr>
          <w:rFonts w:ascii="Times New Roman" w:eastAsia="Times New Roman" w:hAnsi="Times New Roman" w:cs="Times New Roman"/>
          <w:color w:val="2E2E2E"/>
          <w:sz w:val="25"/>
          <w:szCs w:val="25"/>
          <w:lang w:eastAsia="ru-RU"/>
        </w:rPr>
        <w:t>непрохождения</w:t>
      </w:r>
      <w:proofErr w:type="spellEnd"/>
      <w:r w:rsidRPr="00052761">
        <w:rPr>
          <w:rFonts w:ascii="Times New Roman" w:eastAsia="Times New Roman" w:hAnsi="Times New Roman" w:cs="Times New Roman"/>
          <w:color w:val="2E2E2E"/>
          <w:sz w:val="25"/>
          <w:szCs w:val="25"/>
          <w:lang w:eastAsia="ru-RU"/>
        </w:rPr>
        <w:t xml:space="preserve"> в установленном порядке обучения и проверки знаний и навыков в области охраны труда;</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proofErr w:type="spellStart"/>
      <w:r w:rsidRPr="00052761">
        <w:rPr>
          <w:rFonts w:ascii="Times New Roman" w:eastAsia="Times New Roman" w:hAnsi="Times New Roman" w:cs="Times New Roman"/>
          <w:color w:val="2E2E2E"/>
          <w:sz w:val="25"/>
          <w:szCs w:val="25"/>
          <w:lang w:eastAsia="ru-RU"/>
        </w:rPr>
        <w:t>непрохождения</w:t>
      </w:r>
      <w:proofErr w:type="spellEnd"/>
      <w:r w:rsidRPr="00052761">
        <w:rPr>
          <w:rFonts w:ascii="Times New Roman" w:eastAsia="Times New Roman" w:hAnsi="Times New Roman" w:cs="Times New Roman"/>
          <w:color w:val="2E2E2E"/>
          <w:sz w:val="25"/>
          <w:szCs w:val="25"/>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2761" w:rsidRPr="00052761" w:rsidRDefault="00052761" w:rsidP="00151618">
      <w:pPr>
        <w:numPr>
          <w:ilvl w:val="0"/>
          <w:numId w:val="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2.5. </w:t>
      </w:r>
      <w:r w:rsidRPr="00151618">
        <w:rPr>
          <w:rFonts w:ascii="Times New Roman" w:eastAsia="Times New Roman" w:hAnsi="Times New Roman" w:cs="Times New Roman"/>
          <w:b/>
          <w:bCs/>
          <w:color w:val="2E2E2E"/>
          <w:sz w:val="25"/>
          <w:szCs w:val="25"/>
          <w:lang w:eastAsia="ru-RU"/>
        </w:rPr>
        <w:t>Порядок прекращения трудового договора</w:t>
      </w:r>
      <w:r w:rsidRPr="00052761">
        <w:rPr>
          <w:rFonts w:ascii="Times New Roman" w:eastAsia="Times New Roman" w:hAnsi="Times New Roman" w:cs="Times New Roman"/>
          <w:color w:val="2E2E2E"/>
          <w:sz w:val="25"/>
          <w:szCs w:val="25"/>
          <w:lang w:eastAsia="ru-RU"/>
        </w:rPr>
        <w:t xml:space="preserve"> Прекращение трудового договора может иметь место по основаниям, предусмотренным главой 13 Трудового Кодекса Российской Федерации: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2.5.1. Соглашение сторон (статья 78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2.5.4. </w:t>
      </w:r>
      <w:r w:rsidR="00151618">
        <w:rPr>
          <w:rFonts w:ascii="Times New Roman" w:eastAsia="Times New Roman" w:hAnsi="Times New Roman" w:cs="Times New Roman"/>
          <w:color w:val="2E2E2E"/>
          <w:sz w:val="25"/>
          <w:szCs w:val="25"/>
          <w:lang w:eastAsia="ru-RU"/>
        </w:rPr>
        <w:t xml:space="preserve">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Расторжение трудового договора по инициативе работодателя (статьи 71 и 81 ТК РФ) производится в случаях: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 смены собственника имущества организации, осуществляющей образовательную деятельность (в отношении заместителей директора и главного бухгалтера);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однократного грубого нарушения работником трудовых обязанностей:</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совершения работником аморального проступка, несовместимого с продолжением данной работы;</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однократного грубого нарушения заместителями своих трудовых обязанностей;</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предусмотренных трудовым договором с директором, членами коллегиального исполнительного органа организации;</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других случаях, установленных ТК РФ и иными федеральными законами.</w:t>
      </w:r>
    </w:p>
    <w:p w:rsidR="00052761" w:rsidRPr="00052761" w:rsidRDefault="00052761" w:rsidP="00151618">
      <w:pPr>
        <w:numPr>
          <w:ilvl w:val="0"/>
          <w:numId w:val="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2.5.9. Обстоятельства, не зависящие от воли сторон (статья 83 ТК РФ).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52761" w:rsidRPr="00052761" w:rsidRDefault="00052761" w:rsidP="00151618">
      <w:pPr>
        <w:numPr>
          <w:ilvl w:val="0"/>
          <w:numId w:val="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повторное в течение одного года грубое нарушение Устава организации, осуществляющей образовательную деятельность;</w:t>
      </w:r>
    </w:p>
    <w:p w:rsidR="00052761" w:rsidRPr="00052761" w:rsidRDefault="00052761" w:rsidP="00151618">
      <w:pPr>
        <w:numPr>
          <w:ilvl w:val="0"/>
          <w:numId w:val="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применение, в том числе однократное, методов воспитания, связанных с физическим и (или) психическим насилием над личностью обучающегося школы.</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2.6. </w:t>
      </w:r>
      <w:r w:rsidRPr="00151618">
        <w:rPr>
          <w:rFonts w:ascii="Times New Roman" w:eastAsia="Times New Roman" w:hAnsi="Times New Roman" w:cs="Times New Roman"/>
          <w:b/>
          <w:bCs/>
          <w:color w:val="2E2E2E"/>
          <w:sz w:val="25"/>
          <w:szCs w:val="25"/>
          <w:lang w:eastAsia="ru-RU"/>
        </w:rPr>
        <w:t>Порядок оформления прекращения трудового договора</w:t>
      </w:r>
      <w:r w:rsidRPr="00052761">
        <w:rPr>
          <w:rFonts w:ascii="Times New Roman" w:eastAsia="Times New Roman" w:hAnsi="Times New Roman" w:cs="Times New Roman"/>
          <w:color w:val="2E2E2E"/>
          <w:sz w:val="25"/>
          <w:szCs w:val="25"/>
          <w:lang w:eastAsia="ru-RU"/>
        </w:rPr>
        <w:t>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52761" w:rsidRPr="00052761" w:rsidRDefault="00052761" w:rsidP="0015161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3. Основные права и обязанности работодателя</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3.1. Управление организацией, осуществляющей образовательную деятельность, осуществляет директор. </w:t>
      </w:r>
    </w:p>
    <w:p w:rsidR="00052761" w:rsidRPr="00052761"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3.2.</w:t>
      </w:r>
      <w:r w:rsidR="00151618">
        <w:rPr>
          <w:rFonts w:ascii="Times New Roman" w:eastAsia="Times New Roman" w:hAnsi="Times New Roman" w:cs="Times New Roman"/>
          <w:color w:val="2E2E2E"/>
          <w:sz w:val="25"/>
          <w:szCs w:val="25"/>
          <w:lang w:eastAsia="ru-RU"/>
        </w:rPr>
        <w:t xml:space="preserve"> Директор школы обязан:</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предоставлять работникам образовательной организации работу, обусловленную трудовым договором;</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безопасность и условия труда, соответствующие государственным нормативным требованиям охраны труда;</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работникам равную оплату за труд равной ценности;</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выплачивать пособия, предоставлять льготы и компенсации работникам с вредными условиями труда;</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вести коллективные переговоры, а также заключать коллективный договор в порядке, установленном ТК РФ;</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бытовые нужды работников, связанные с исполнением ими трудовых обязанностей;</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осуществлять обязательное социальное страхование работников в порядке, установленном федеральными законами;</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своевременно предоставлять отпуска работникам образовательной организации в соответствии с утвержденным на год графиком отпусков;</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своевременно рассматривать критические замечания и сообщать о принятых мерах;</w:t>
      </w:r>
    </w:p>
    <w:p w:rsidR="00052761" w:rsidRPr="00052761" w:rsidRDefault="00052761" w:rsidP="00151618">
      <w:pPr>
        <w:numPr>
          <w:ilvl w:val="0"/>
          <w:numId w:val="1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3.3. </w:t>
      </w:r>
      <w:r w:rsidR="00151618">
        <w:rPr>
          <w:rFonts w:ascii="Times New Roman" w:eastAsia="Times New Roman" w:hAnsi="Times New Roman" w:cs="Times New Roman"/>
          <w:color w:val="2E2E2E"/>
          <w:sz w:val="25"/>
          <w:szCs w:val="25"/>
          <w:lang w:eastAsia="ru-RU"/>
        </w:rPr>
        <w:t>Директор школы имеет право:</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вести коллективные переговоры и заключать коллективные договоры;</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поощрять работников школы за добросовестный эффективный труд;</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принимать локальные нормативные акты;</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взаимодействовать с органами самоуправления школы;</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самостоятельно планировать свою работу на каждый учебный год;</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распределять обязанности между работниками школы, утверждать должностные инструкции работников;</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посещать занятия и режимные моменты без предварительного предупреждения;</w:t>
      </w:r>
    </w:p>
    <w:p w:rsidR="00052761" w:rsidRPr="00052761" w:rsidRDefault="00052761" w:rsidP="00151618">
      <w:pPr>
        <w:numPr>
          <w:ilvl w:val="0"/>
          <w:numId w:val="1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реализовывать права, предоставленные ему законодательством о специальной оценке условий труда.</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3.4. </w:t>
      </w:r>
      <w:r w:rsidR="00151618">
        <w:rPr>
          <w:rFonts w:ascii="Times New Roman" w:eastAsia="Times New Roman" w:hAnsi="Times New Roman" w:cs="Times New Roman"/>
          <w:color w:val="2E2E2E"/>
          <w:sz w:val="25"/>
          <w:szCs w:val="25"/>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 ущерб, причиненный в результате незаконного лишения работника возможности трудиться;</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 задержку трудовой книжки при увольнении работника;</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незаконное отстранение работника от работы, его незаконное увольнение или перевод на другую работу;</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 задержку выплаты заработной платы, оплаты отпуска, выплат при увольнении и других выплат, причитающихся работнику;</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 причинение ущерба имуществу работника;</w:t>
      </w:r>
    </w:p>
    <w:p w:rsidR="00052761" w:rsidRPr="00052761" w:rsidRDefault="00052761" w:rsidP="00151618">
      <w:pPr>
        <w:numPr>
          <w:ilvl w:val="0"/>
          <w:numId w:val="1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иных случаях, предусмотренных Трудовым Кодексом Российской Федерации и иными федеральными законами.</w:t>
      </w:r>
    </w:p>
    <w:p w:rsidR="00052761" w:rsidRPr="00052761" w:rsidRDefault="00052761" w:rsidP="0015161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4. Обязанности и полномочия администрации</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4.1. </w:t>
      </w:r>
      <w:r w:rsidR="00151618">
        <w:rPr>
          <w:rFonts w:ascii="Times New Roman" w:eastAsia="Times New Roman" w:hAnsi="Times New Roman" w:cs="Times New Roman"/>
          <w:color w:val="2E2E2E"/>
          <w:sz w:val="25"/>
          <w:szCs w:val="25"/>
          <w:lang w:eastAsia="ru-RU"/>
        </w:rPr>
        <w:t>Администрация школы обязана:</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своевременно знакомить с учебным планом, сеткой занятий, графиком работы;</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осуществлять контроль над качеством образовательной деятельности в школе, выполнением образовательных программ;</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своевременно поддерживать и поощрять лучших работников образовательной организации;</w:t>
      </w:r>
    </w:p>
    <w:p w:rsidR="00052761" w:rsidRPr="00052761" w:rsidRDefault="00052761" w:rsidP="00151618">
      <w:pPr>
        <w:numPr>
          <w:ilvl w:val="0"/>
          <w:numId w:val="1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4.2. </w:t>
      </w:r>
      <w:r w:rsidR="00151618">
        <w:rPr>
          <w:rFonts w:ascii="Times New Roman" w:eastAsia="Times New Roman" w:hAnsi="Times New Roman" w:cs="Times New Roman"/>
          <w:color w:val="2E2E2E"/>
          <w:sz w:val="25"/>
          <w:szCs w:val="25"/>
          <w:lang w:eastAsia="ru-RU"/>
        </w:rPr>
        <w:t>Администрация имеет право:</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получать информацию и документы, необходимые для выполнения своих должностных обязанностей;</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подписывать и визировать документы в пределах своей компетенции;</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повышать свою профессиональную квалификацию;</w:t>
      </w:r>
    </w:p>
    <w:p w:rsidR="00052761" w:rsidRPr="00052761" w:rsidRDefault="00052761" w:rsidP="00151618">
      <w:pPr>
        <w:numPr>
          <w:ilvl w:val="0"/>
          <w:numId w:val="1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иные права, предусмотренные трудовым законодательством Российской Федерации и должностными инструкциями.</w:t>
      </w:r>
    </w:p>
    <w:p w:rsidR="00052761" w:rsidRPr="00052761" w:rsidRDefault="00052761" w:rsidP="0015161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5. Основные обязанности, права и ответственность работников</w:t>
      </w:r>
    </w:p>
    <w:p w:rsidR="00151618"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5.1. </w:t>
      </w:r>
      <w:r w:rsidR="0060305F">
        <w:rPr>
          <w:rFonts w:ascii="Times New Roman" w:eastAsia="Times New Roman" w:hAnsi="Times New Roman" w:cs="Times New Roman"/>
          <w:color w:val="2E2E2E"/>
          <w:sz w:val="25"/>
          <w:szCs w:val="25"/>
          <w:lang w:eastAsia="ru-RU"/>
        </w:rPr>
        <w:t>Работники организации, осуществляющей образовательную деятельность, обязаны:</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добросовестно исполнять свои трудовые обязанности, возложенные на него трудовым договором;</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Устав, настоящие Правила внутреннего трудового распорядка школы, свои должностные инструкции;</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трудовую дисциплину;</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выполнять установленные нормы труда;</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требования по охране труда и обеспечению безопасности труда, пожарной безопасности;</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незамедлительно сообщать администрации образовательной организации обо всех случаях травматизма;</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проходить в установленные сроки периодические медицинские осмотры, соблюдать санитарные правила, гигиену труда;</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чистоту в закреплённых помещениях, экономно расходовать материалы, тепло, электроэнергию, воду;</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проявлять заботу об обучающихся школы, быть внимательными, учитывать индивидуальные особенности детей, их положение в семьях;</w:t>
      </w:r>
    </w:p>
    <w:p w:rsidR="00052761" w:rsidRPr="00052761" w:rsidRDefault="00052761" w:rsidP="0060305F">
      <w:pPr>
        <w:numPr>
          <w:ilvl w:val="0"/>
          <w:numId w:val="15"/>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052761" w:rsidRPr="00052761" w:rsidRDefault="00052761" w:rsidP="00151618">
      <w:pPr>
        <w:numPr>
          <w:ilvl w:val="0"/>
          <w:numId w:val="1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систематически повышать свою квалификацию.</w:t>
      </w:r>
    </w:p>
    <w:p w:rsidR="0060305F"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5.2. </w:t>
      </w:r>
      <w:r w:rsidR="0060305F">
        <w:rPr>
          <w:rFonts w:ascii="Times New Roman" w:eastAsia="Times New Roman" w:hAnsi="Times New Roman" w:cs="Times New Roman"/>
          <w:color w:val="2E2E2E"/>
          <w:sz w:val="25"/>
          <w:szCs w:val="25"/>
          <w:lang w:eastAsia="ru-RU"/>
        </w:rPr>
        <w:t>Педагогические работники школы обязаны:</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строго соблюдать трудовую дисциплину (выполнять п. 5.1);</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контролировать соблюдение обучающимися правил безопасности жизнедеятельности;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соблюдать правовые, нравственные и этические нормы, следовать требованиям профессиональной этики;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уважать честь и достоинство обучающихся школы и других участников образовательных отношений;</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применять педагогически обоснованные и обеспечивающие высокое качество образования формы, методы обучения и воспитания;</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сотрудничать с семьёй ребёнка по вопросам воспитания и обучения;</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проводить и участвовать в родительских собраниях, осуществлять консультации, посещать заседания Родительского комитета;</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посещать детей на дому, уважать родителей (законных представителей) обучающихся, видеть в них партнеров;</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воспитывать у детей бережное отношение к имуществу образовательной организации;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заранее тщательно готовиться к занятиям;</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четко планировать свою образовательную деятельность, держать администрацию школы в курсе своих планов;</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проводить диагностики, осуществлять мониторинг, соблюдать правила и режим ведения документации;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защищать и представлять права детей перед администрацией, советом и другими инстанциями;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своевременно заполнять и аккуратно вести установленную документацию;</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систематически повышать свой профессиональный уровень;</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проходить аттестацию на соответствие занимаемой должности в порядке, установленном законодательством об образовании;</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52761" w:rsidRPr="00052761" w:rsidRDefault="00052761" w:rsidP="0060305F">
      <w:pPr>
        <w:numPr>
          <w:ilvl w:val="0"/>
          <w:numId w:val="16"/>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60305F"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5.3. </w:t>
      </w:r>
      <w:r w:rsidR="0060305F">
        <w:rPr>
          <w:rFonts w:ascii="Times New Roman" w:eastAsia="Times New Roman" w:hAnsi="Times New Roman" w:cs="Times New Roman"/>
          <w:color w:val="2E2E2E"/>
          <w:sz w:val="25"/>
          <w:szCs w:val="25"/>
          <w:lang w:eastAsia="ru-RU"/>
        </w:rPr>
        <w:t>Работники школы имею право на:</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предоставление ему работы, обусловленной трудовым договором;</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защиту своих трудовых прав, свобод и законных интересов всеми не запрещенными законом способами;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обязательное социальное страхование в случаях, предусмотренных федеральными законами Российской Федерации;</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повышение разряда и категории по результатам своего труда;</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моральное и материальное поощрение по результатам труда;</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совмещение профессии (должностей);</w:t>
      </w:r>
    </w:p>
    <w:p w:rsidR="00052761" w:rsidRPr="00052761" w:rsidRDefault="00052761" w:rsidP="0060305F">
      <w:pPr>
        <w:numPr>
          <w:ilvl w:val="0"/>
          <w:numId w:val="1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60305F"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5.4. </w:t>
      </w:r>
      <w:r w:rsidR="0060305F">
        <w:rPr>
          <w:rFonts w:ascii="Times New Roman" w:eastAsia="Times New Roman" w:hAnsi="Times New Roman" w:cs="Times New Roman"/>
          <w:color w:val="2E2E2E"/>
          <w:sz w:val="25"/>
          <w:szCs w:val="25"/>
          <w:lang w:eastAsia="ru-RU"/>
        </w:rPr>
        <w:t xml:space="preserve"> Педагогические работники имеют дополнительное право на:</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свободное выражение своего мнения, свободу от вмешательства в профессиональную деятельность;</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обращение в комиссию по урегулированию споров между участниками образовательных отношений;</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право на сокращенную продолжительность рабочего времени;</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право на дополнительное профессиональное образование по профилю педагогической деятельности не реже чем один раз в три года;</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ежегодный основной удлиненный оплачиваемый отпуск;</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длительный отпуск сроком до одного года не реже чем через каждые десять лет непрерывной педагогической работы;</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досрочное назначение страховой пенсии по старости в порядке, установленном законодательством Российской Федерации;</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52761" w:rsidRPr="00052761" w:rsidRDefault="00052761" w:rsidP="0060305F">
      <w:pPr>
        <w:numPr>
          <w:ilvl w:val="0"/>
          <w:numId w:val="1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0305F"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5.5. </w:t>
      </w:r>
      <w:r w:rsidR="0060305F">
        <w:rPr>
          <w:rFonts w:ascii="Times New Roman" w:eastAsia="Times New Roman" w:hAnsi="Times New Roman" w:cs="Times New Roman"/>
          <w:color w:val="2E2E2E"/>
          <w:sz w:val="25"/>
          <w:szCs w:val="25"/>
          <w:lang w:eastAsia="ru-RU"/>
        </w:rPr>
        <w:t>Ответственность работников:</w:t>
      </w:r>
    </w:p>
    <w:p w:rsidR="00052761" w:rsidRPr="00052761" w:rsidRDefault="00052761" w:rsidP="0060305F">
      <w:pPr>
        <w:numPr>
          <w:ilvl w:val="0"/>
          <w:numId w:val="1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52761" w:rsidRPr="00052761" w:rsidRDefault="00052761" w:rsidP="0060305F">
      <w:pPr>
        <w:numPr>
          <w:ilvl w:val="0"/>
          <w:numId w:val="1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proofErr w:type="spellStart"/>
      <w:r w:rsidRPr="00052761">
        <w:rPr>
          <w:rFonts w:ascii="Times New Roman" w:eastAsia="Times New Roman" w:hAnsi="Times New Roman" w:cs="Times New Roman"/>
          <w:color w:val="2E2E2E"/>
          <w:sz w:val="25"/>
          <w:szCs w:val="25"/>
          <w:lang w:eastAsia="ru-RU"/>
        </w:rPr>
        <w:t>воспитательно</w:t>
      </w:r>
      <w:proofErr w:type="spellEnd"/>
      <w:r w:rsidRPr="00052761">
        <w:rPr>
          <w:rFonts w:ascii="Times New Roman" w:eastAsia="Times New Roman" w:hAnsi="Times New Roman" w:cs="Times New Roman"/>
          <w:color w:val="2E2E2E"/>
          <w:sz w:val="25"/>
          <w:szCs w:val="25"/>
          <w:lang w:eastAsia="ru-RU"/>
        </w:rPr>
        <w:t>-образовательной деятельности, неоказание первой помощи пострадавшему при несчастном случае;</w:t>
      </w:r>
    </w:p>
    <w:p w:rsidR="00052761" w:rsidRPr="00052761" w:rsidRDefault="00052761" w:rsidP="0060305F">
      <w:pPr>
        <w:numPr>
          <w:ilvl w:val="0"/>
          <w:numId w:val="1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52761" w:rsidRPr="00052761" w:rsidRDefault="00052761" w:rsidP="0060305F">
      <w:pPr>
        <w:numPr>
          <w:ilvl w:val="0"/>
          <w:numId w:val="19"/>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052761" w:rsidRPr="00052761"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5.6.</w:t>
      </w:r>
      <w:r w:rsidR="0060305F">
        <w:rPr>
          <w:rFonts w:ascii="Times New Roman" w:eastAsia="Times New Roman" w:hAnsi="Times New Roman" w:cs="Times New Roman"/>
          <w:color w:val="2E2E2E"/>
          <w:sz w:val="25"/>
          <w:szCs w:val="25"/>
          <w:lang w:eastAsia="ru-RU"/>
        </w:rPr>
        <w:t xml:space="preserve"> Педагогическим и другим работникам запрещается:</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изменять по своему усмотрению расписание занятий и график работы;</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применять к обучающимся меры физического и психического насилия;</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оказывать платные образовательные услуги обучающимся в школе, если это приводит к конфликту интересов педагогического работника;</w:t>
      </w:r>
    </w:p>
    <w:p w:rsidR="00052761" w:rsidRPr="00052761" w:rsidRDefault="00052761" w:rsidP="0060305F">
      <w:pPr>
        <w:numPr>
          <w:ilvl w:val="0"/>
          <w:numId w:val="2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w:t>
      </w:r>
      <w:r w:rsidRPr="00052761">
        <w:rPr>
          <w:rFonts w:ascii="Times New Roman" w:eastAsia="Times New Roman" w:hAnsi="Times New Roman" w:cs="Times New Roman"/>
          <w:color w:val="2E2E2E"/>
          <w:sz w:val="25"/>
          <w:szCs w:val="25"/>
          <w:lang w:eastAsia="ru-RU"/>
        </w:rPr>
        <w:lastRenderedPageBreak/>
        <w:t>и культурных традициях народов, а также для побуждения обучающихся к действиям, противоречащим Конституции Российской Федерации.</w:t>
      </w:r>
    </w:p>
    <w:p w:rsidR="0060305F" w:rsidRDefault="00052761" w:rsidP="0015161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5.7. </w:t>
      </w:r>
      <w:r w:rsidR="0060305F">
        <w:rPr>
          <w:rFonts w:ascii="Times New Roman" w:eastAsia="Times New Roman" w:hAnsi="Times New Roman" w:cs="Times New Roman"/>
          <w:color w:val="2E2E2E"/>
          <w:sz w:val="25"/>
          <w:szCs w:val="25"/>
          <w:lang w:eastAsia="ru-RU"/>
        </w:rPr>
        <w:t>В помещениях и на территории школы запрещается:</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отвлекать работников организации, осуществляющей образовательную деятельность, от их непосредственной работы;</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присутствие посторонних лиц в кабинетах и других местах школы, без разрешения директора или его заместителей;</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разбирать конфликтные ситуации в присутствии детей, родителей (законных представителей) обучающихся;</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говорить о недостатках и неудачах обучающегося при других родителях (законных представителях) и детях;</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громко разговаривать и шуметь в коридорах, особенно во время проведения непосредственно образовательной деятельности;</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находиться в верхней одежде и в головных уборах в помещениях школы;</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пользоваться громкой связью мобильных телефонов;</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курить в помещениях и на территории организации, осуществляющей образовательную деятельность;</w:t>
      </w:r>
    </w:p>
    <w:p w:rsidR="00052761" w:rsidRPr="00052761" w:rsidRDefault="00052761" w:rsidP="0060305F">
      <w:pPr>
        <w:numPr>
          <w:ilvl w:val="0"/>
          <w:numId w:val="21"/>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52761" w:rsidRPr="00052761" w:rsidRDefault="00052761" w:rsidP="0060305F">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6. Режим работы и время отдыха</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 Образовательная организация работает в режиме 5-ти дневной рабочей недели (выходные - суббота, воскресенье).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6.2. </w:t>
      </w:r>
      <w:r w:rsidR="0060305F">
        <w:rPr>
          <w:rFonts w:ascii="Times New Roman" w:eastAsia="Times New Roman" w:hAnsi="Times New Roman" w:cs="Times New Roman"/>
          <w:color w:val="2E2E2E"/>
          <w:sz w:val="25"/>
          <w:szCs w:val="25"/>
          <w:lang w:eastAsia="ru-RU"/>
        </w:rPr>
        <w:t>Продолжительность рабочего дня:</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педагогов, определяется из расчета 36 часов в неделю;</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инструктора по физической культуре - 30 часов в неделю;</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педагога-психолога - 36 часов в неделю;</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учителя-логопеда, учителя-дефектолога - 20 часов в неделю;</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педагога-организатора - 24 часа в неделю;</w:t>
      </w:r>
    </w:p>
    <w:p w:rsidR="00052761" w:rsidRPr="00052761" w:rsidRDefault="00052761" w:rsidP="0060305F">
      <w:pPr>
        <w:numPr>
          <w:ilvl w:val="0"/>
          <w:numId w:val="22"/>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для педагога дополнительного образования – 18 часов в неделю.</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6.4. Для работников, занимающих следующие должности, устанавливается ненормированный рабочий день: директор, заместители директора, завхоз.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6.5. Режим рабочего времени для работников кухни устанавливается: с _______ до ________.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60305F"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60305F" w:rsidRDefault="0060305F"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Pr>
          <w:rFonts w:ascii="Times New Roman" w:eastAsia="Times New Roman" w:hAnsi="Times New Roman" w:cs="Times New Roman"/>
          <w:color w:val="2E2E2E"/>
          <w:sz w:val="25"/>
          <w:szCs w:val="25"/>
          <w:lang w:eastAsia="ru-RU"/>
        </w:rPr>
        <w:t>До истечения шести месяцев непрерывной работы оплачиваемый отпуск по заявлению работника должен быть представлен:</w:t>
      </w:r>
    </w:p>
    <w:p w:rsidR="00052761" w:rsidRPr="00052761" w:rsidRDefault="00052761" w:rsidP="0060305F">
      <w:pPr>
        <w:numPr>
          <w:ilvl w:val="0"/>
          <w:numId w:val="2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женщинам - перед отпуском по беременности и родам или непосредственно после него;</w:t>
      </w:r>
    </w:p>
    <w:p w:rsidR="00052761" w:rsidRPr="00052761" w:rsidRDefault="00052761" w:rsidP="0060305F">
      <w:pPr>
        <w:numPr>
          <w:ilvl w:val="0"/>
          <w:numId w:val="2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работникам в возрасте до восемнадцати лет;</w:t>
      </w:r>
    </w:p>
    <w:p w:rsidR="00052761" w:rsidRPr="00052761" w:rsidRDefault="00052761" w:rsidP="0060305F">
      <w:pPr>
        <w:numPr>
          <w:ilvl w:val="0"/>
          <w:numId w:val="2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работникам, усыновившим ребенка (детей) в возрасте до трех месяцев;</w:t>
      </w:r>
    </w:p>
    <w:p w:rsidR="00052761" w:rsidRPr="00052761" w:rsidRDefault="00052761" w:rsidP="0060305F">
      <w:pPr>
        <w:numPr>
          <w:ilvl w:val="0"/>
          <w:numId w:val="23"/>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других случаях, предусмотренных федеральными законами.</w:t>
      </w:r>
    </w:p>
    <w:p w:rsidR="001C7DC8"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1C7DC8"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1C7DC8" w:rsidRDefault="00052761" w:rsidP="0060305F">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6.19. </w:t>
      </w:r>
      <w:r w:rsidR="001C7DC8">
        <w:rPr>
          <w:rFonts w:ascii="Times New Roman" w:eastAsia="Times New Roman" w:hAnsi="Times New Roman" w:cs="Times New Roman"/>
          <w:color w:val="2E2E2E"/>
          <w:sz w:val="25"/>
          <w:szCs w:val="25"/>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 124 ТК РФ):</w:t>
      </w:r>
    </w:p>
    <w:p w:rsidR="00052761" w:rsidRPr="00052761" w:rsidRDefault="00052761" w:rsidP="001C7DC8">
      <w:pPr>
        <w:numPr>
          <w:ilvl w:val="0"/>
          <w:numId w:val="2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временной нетрудоспособности работника;</w:t>
      </w:r>
    </w:p>
    <w:p w:rsidR="00052761" w:rsidRPr="00052761" w:rsidRDefault="00052761" w:rsidP="001C7DC8">
      <w:pPr>
        <w:numPr>
          <w:ilvl w:val="0"/>
          <w:numId w:val="2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2761" w:rsidRPr="00052761" w:rsidRDefault="00052761" w:rsidP="001C7DC8">
      <w:pPr>
        <w:numPr>
          <w:ilvl w:val="0"/>
          <w:numId w:val="24"/>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w:t>
      </w:r>
      <w:r w:rsidRPr="00052761">
        <w:rPr>
          <w:rFonts w:ascii="Times New Roman" w:eastAsia="Times New Roman" w:hAnsi="Times New Roman" w:cs="Times New Roman"/>
          <w:color w:val="2E2E2E"/>
          <w:sz w:val="25"/>
          <w:szCs w:val="25"/>
          <w:lang w:eastAsia="ru-RU"/>
        </w:rPr>
        <w:lastRenderedPageBreak/>
        <w:t xml:space="preserve">заработной платы, продолжительность которого определяется по соглашению между работником и работодателем (ч.1 ст. 128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052761" w:rsidRPr="00052761" w:rsidRDefault="00052761" w:rsidP="001C7DC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7. Оплата труда</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7.7. Оплата труда в школе производится два раза в месяц: аванс и зарплата в сроки, (___-</w:t>
      </w:r>
      <w:proofErr w:type="spellStart"/>
      <w:r w:rsidRPr="00052761">
        <w:rPr>
          <w:rFonts w:ascii="Times New Roman" w:eastAsia="Times New Roman" w:hAnsi="Times New Roman" w:cs="Times New Roman"/>
          <w:color w:val="2E2E2E"/>
          <w:sz w:val="25"/>
          <w:szCs w:val="25"/>
          <w:lang w:eastAsia="ru-RU"/>
        </w:rPr>
        <w:t>го</w:t>
      </w:r>
      <w:proofErr w:type="spellEnd"/>
      <w:r w:rsidRPr="00052761">
        <w:rPr>
          <w:rFonts w:ascii="Times New Roman" w:eastAsia="Times New Roman" w:hAnsi="Times New Roman" w:cs="Times New Roman"/>
          <w:color w:val="2E2E2E"/>
          <w:sz w:val="25"/>
          <w:szCs w:val="25"/>
          <w:lang w:eastAsia="ru-RU"/>
        </w:rPr>
        <w:t xml:space="preserve"> и ____-</w:t>
      </w:r>
      <w:proofErr w:type="spellStart"/>
      <w:r w:rsidRPr="00052761">
        <w:rPr>
          <w:rFonts w:ascii="Times New Roman" w:eastAsia="Times New Roman" w:hAnsi="Times New Roman" w:cs="Times New Roman"/>
          <w:color w:val="2E2E2E"/>
          <w:sz w:val="25"/>
          <w:szCs w:val="25"/>
          <w:lang w:eastAsia="ru-RU"/>
        </w:rPr>
        <w:t>го</w:t>
      </w:r>
      <w:proofErr w:type="spellEnd"/>
      <w:r w:rsidRPr="00052761">
        <w:rPr>
          <w:rFonts w:ascii="Times New Roman" w:eastAsia="Times New Roman" w:hAnsi="Times New Roman" w:cs="Times New Roman"/>
          <w:color w:val="2E2E2E"/>
          <w:sz w:val="25"/>
          <w:szCs w:val="25"/>
          <w:lang w:eastAsia="ru-RU"/>
        </w:rPr>
        <w:t xml:space="preserve"> числа каждого месяца).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52761" w:rsidRPr="00052761" w:rsidRDefault="00052761" w:rsidP="001C7DC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8. Поощрения за труд</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w:t>
      </w:r>
      <w:r w:rsidR="001C7DC8">
        <w:rPr>
          <w:rFonts w:ascii="Times New Roman" w:eastAsia="Times New Roman" w:hAnsi="Times New Roman" w:cs="Times New Roman"/>
          <w:color w:val="2E2E2E"/>
          <w:sz w:val="25"/>
          <w:szCs w:val="25"/>
          <w:lang w:eastAsia="ru-RU"/>
        </w:rPr>
        <w:t xml:space="preserve"> поощрения</w:t>
      </w:r>
      <w:r w:rsidRPr="00052761">
        <w:rPr>
          <w:rFonts w:ascii="Times New Roman" w:eastAsia="Times New Roman" w:hAnsi="Times New Roman" w:cs="Times New Roman"/>
          <w:color w:val="2E2E2E"/>
          <w:sz w:val="25"/>
          <w:szCs w:val="25"/>
          <w:lang w:eastAsia="ru-RU"/>
        </w:rPr>
        <w:t> (ст. 191 ТК РФ):</w:t>
      </w:r>
    </w:p>
    <w:p w:rsidR="00052761" w:rsidRPr="00052761" w:rsidRDefault="00052761" w:rsidP="001C7DC8">
      <w:pPr>
        <w:numPr>
          <w:ilvl w:val="0"/>
          <w:numId w:val="2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объявление благодарности;</w:t>
      </w:r>
    </w:p>
    <w:p w:rsidR="00052761" w:rsidRPr="00052761" w:rsidRDefault="00052761" w:rsidP="001C7DC8">
      <w:pPr>
        <w:numPr>
          <w:ilvl w:val="0"/>
          <w:numId w:val="2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премирование;</w:t>
      </w:r>
    </w:p>
    <w:p w:rsidR="00052761" w:rsidRPr="00052761" w:rsidRDefault="00052761" w:rsidP="001C7DC8">
      <w:pPr>
        <w:numPr>
          <w:ilvl w:val="0"/>
          <w:numId w:val="2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награждение ценным подарком;</w:t>
      </w:r>
    </w:p>
    <w:p w:rsidR="00052761" w:rsidRPr="00052761" w:rsidRDefault="00052761" w:rsidP="001C7DC8">
      <w:pPr>
        <w:numPr>
          <w:ilvl w:val="0"/>
          <w:numId w:val="2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награждение Почетной грамотой;</w:t>
      </w:r>
    </w:p>
    <w:p w:rsidR="00052761" w:rsidRPr="00052761" w:rsidRDefault="00052761" w:rsidP="001C7DC8">
      <w:pPr>
        <w:numPr>
          <w:ilvl w:val="0"/>
          <w:numId w:val="25"/>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другие виды поощрений.</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8.2. В отношении работника школы могут применяться одновременно несколько видов поощрения.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052761" w:rsidRPr="00052761" w:rsidRDefault="00052761" w:rsidP="001C7DC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9. Дисциплинарные взыскания</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w:t>
      </w:r>
      <w:r w:rsidR="001C7DC8">
        <w:rPr>
          <w:rFonts w:ascii="Times New Roman" w:eastAsia="Times New Roman" w:hAnsi="Times New Roman" w:cs="Times New Roman"/>
          <w:color w:val="2E2E2E"/>
          <w:sz w:val="25"/>
          <w:szCs w:val="25"/>
          <w:lang w:eastAsia="ru-RU"/>
        </w:rPr>
        <w:t xml:space="preserve"> дисциплинарные взыскания </w:t>
      </w:r>
      <w:r w:rsidRPr="00052761">
        <w:rPr>
          <w:rFonts w:ascii="Times New Roman" w:eastAsia="Times New Roman" w:hAnsi="Times New Roman" w:cs="Times New Roman"/>
          <w:color w:val="2E2E2E"/>
          <w:sz w:val="25"/>
          <w:szCs w:val="25"/>
          <w:lang w:eastAsia="ru-RU"/>
        </w:rPr>
        <w:t> </w:t>
      </w:r>
      <w:r w:rsidR="001C7DC8" w:rsidRPr="00052761">
        <w:rPr>
          <w:rFonts w:ascii="Times New Roman" w:eastAsia="Times New Roman" w:hAnsi="Times New Roman" w:cs="Times New Roman"/>
          <w:color w:val="2E2E2E"/>
          <w:sz w:val="25"/>
          <w:szCs w:val="25"/>
          <w:lang w:eastAsia="ru-RU"/>
        </w:rPr>
        <w:t xml:space="preserve"> </w:t>
      </w:r>
      <w:r w:rsidRPr="00052761">
        <w:rPr>
          <w:rFonts w:ascii="Times New Roman" w:eastAsia="Times New Roman" w:hAnsi="Times New Roman" w:cs="Times New Roman"/>
          <w:color w:val="2E2E2E"/>
          <w:sz w:val="25"/>
          <w:szCs w:val="25"/>
          <w:lang w:eastAsia="ru-RU"/>
        </w:rPr>
        <w:t>(ст.192 ТК РФ):</w:t>
      </w:r>
    </w:p>
    <w:p w:rsidR="00052761" w:rsidRPr="00052761" w:rsidRDefault="00052761" w:rsidP="001C7DC8">
      <w:pPr>
        <w:numPr>
          <w:ilvl w:val="0"/>
          <w:numId w:val="26"/>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замечание;</w:t>
      </w:r>
    </w:p>
    <w:p w:rsidR="00052761" w:rsidRPr="00052761" w:rsidRDefault="00052761" w:rsidP="001C7DC8">
      <w:pPr>
        <w:numPr>
          <w:ilvl w:val="0"/>
          <w:numId w:val="26"/>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выговор;</w:t>
      </w:r>
    </w:p>
    <w:p w:rsidR="00052761" w:rsidRPr="00052761" w:rsidRDefault="00052761" w:rsidP="001C7DC8">
      <w:pPr>
        <w:numPr>
          <w:ilvl w:val="0"/>
          <w:numId w:val="26"/>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увольнение по соответствующим основаниям.</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9.4. </w:t>
      </w:r>
      <w:r w:rsidR="001C7DC8">
        <w:rPr>
          <w:rFonts w:ascii="Times New Roman" w:eastAsia="Times New Roman" w:hAnsi="Times New Roman" w:cs="Times New Roman"/>
          <w:color w:val="2E2E2E"/>
          <w:sz w:val="25"/>
          <w:szCs w:val="25"/>
          <w:lang w:eastAsia="ru-RU"/>
        </w:rPr>
        <w:t>Увольнение в качестве дисциплинарного взыскания может быть применено в соответствии со ст. 192 ТК РФ в случаях:</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052761" w:rsidRPr="00052761" w:rsidRDefault="00052761" w:rsidP="001C7DC8">
      <w:pPr>
        <w:numPr>
          <w:ilvl w:val="0"/>
          <w:numId w:val="27"/>
        </w:numPr>
        <w:shd w:val="clear" w:color="auto" w:fill="F7F7F7"/>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однократного грубого нарушения работником трудовых обязанностей;</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непринятия работником мер по предотвращению или урегулированию конфликта интересов, стороной которого он является;</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052761" w:rsidRPr="00052761" w:rsidRDefault="00052761" w:rsidP="001C7DC8">
      <w:pPr>
        <w:numPr>
          <w:ilvl w:val="0"/>
          <w:numId w:val="27"/>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представления работником директору школы подложных документов при заключении трудового договора;</w:t>
      </w:r>
    </w:p>
    <w:p w:rsidR="00052761" w:rsidRPr="00052761" w:rsidRDefault="00052761" w:rsidP="001C7DC8">
      <w:pPr>
        <w:numPr>
          <w:ilvl w:val="0"/>
          <w:numId w:val="27"/>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 других случаях, установленных ТК РФ и иными федеральными законами.</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9.5. </w:t>
      </w:r>
      <w:r w:rsidR="001C7DC8">
        <w:rPr>
          <w:rFonts w:ascii="Times New Roman" w:eastAsia="Times New Roman" w:hAnsi="Times New Roman" w:cs="Times New Roman"/>
          <w:color w:val="2E2E2E"/>
          <w:sz w:val="25"/>
          <w:szCs w:val="25"/>
          <w:lang w:eastAsia="ru-RU"/>
        </w:rPr>
        <w:t>Дополнительными основаниями для увольнения педагогического работника школы являются:</w:t>
      </w:r>
    </w:p>
    <w:p w:rsidR="00052761" w:rsidRPr="00052761" w:rsidRDefault="00052761" w:rsidP="001C7DC8">
      <w:pPr>
        <w:numPr>
          <w:ilvl w:val="0"/>
          <w:numId w:val="2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повторное в течение одного года грубое нарушение Устава организации, осуществляющей образовательную деятельность;</w:t>
      </w:r>
    </w:p>
    <w:p w:rsidR="00052761" w:rsidRPr="00052761" w:rsidRDefault="00052761" w:rsidP="001C7DC8">
      <w:pPr>
        <w:numPr>
          <w:ilvl w:val="0"/>
          <w:numId w:val="28"/>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w:t>
      </w:r>
      <w:r w:rsidRPr="00052761">
        <w:rPr>
          <w:rFonts w:ascii="Times New Roman" w:eastAsia="Times New Roman" w:hAnsi="Times New Roman" w:cs="Times New Roman"/>
          <w:color w:val="2E2E2E"/>
          <w:sz w:val="25"/>
          <w:szCs w:val="25"/>
          <w:lang w:eastAsia="ru-RU"/>
        </w:rPr>
        <w:lastRenderedPageBreak/>
        <w:t xml:space="preserve">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9.11. За каждый дисциплинарный проступок может быть применено только одно дисциплинарное взыскание (ч.5 ст.193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9.12. </w:t>
      </w:r>
      <w:r w:rsidR="001C7DC8">
        <w:rPr>
          <w:rFonts w:ascii="Times New Roman" w:eastAsia="Times New Roman" w:hAnsi="Times New Roman" w:cs="Times New Roman"/>
          <w:color w:val="2E2E2E"/>
          <w:sz w:val="25"/>
          <w:szCs w:val="25"/>
          <w:lang w:eastAsia="ru-RU"/>
        </w:rPr>
        <w:t>Дисциплинарные взыскания применяются приказом, в котором отражается:</w:t>
      </w:r>
    </w:p>
    <w:p w:rsidR="00052761" w:rsidRPr="00052761" w:rsidRDefault="00052761" w:rsidP="001C7DC8">
      <w:pPr>
        <w:numPr>
          <w:ilvl w:val="0"/>
          <w:numId w:val="29"/>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конкретное указание дисциплинарного проступка;</w:t>
      </w:r>
    </w:p>
    <w:p w:rsidR="00052761" w:rsidRPr="00052761" w:rsidRDefault="00052761" w:rsidP="001C7DC8">
      <w:pPr>
        <w:numPr>
          <w:ilvl w:val="0"/>
          <w:numId w:val="29"/>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время совершения и время обнаружения дисциплинарного проступка;</w:t>
      </w:r>
    </w:p>
    <w:p w:rsidR="00052761" w:rsidRPr="00052761" w:rsidRDefault="00052761" w:rsidP="001C7DC8">
      <w:pPr>
        <w:numPr>
          <w:ilvl w:val="0"/>
          <w:numId w:val="29"/>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вид применяемого взыскания;</w:t>
      </w:r>
    </w:p>
    <w:p w:rsidR="00052761" w:rsidRPr="00052761" w:rsidRDefault="00052761" w:rsidP="001C7DC8">
      <w:pPr>
        <w:numPr>
          <w:ilvl w:val="0"/>
          <w:numId w:val="29"/>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документы, подтверждающие совершение дисциплинарного проступка;</w:t>
      </w:r>
    </w:p>
    <w:p w:rsidR="00052761" w:rsidRPr="00052761" w:rsidRDefault="00052761" w:rsidP="001C7DC8">
      <w:pPr>
        <w:numPr>
          <w:ilvl w:val="0"/>
          <w:numId w:val="29"/>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документы, содержащие объяснения работника.</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В приказе о применении дисциплинарного взыскания также можно привести краткое изложение объяснений работника.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9.16. Работникам, имеющим взыскание, меры поощрения не принимаются в течение действия взыскания.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52761" w:rsidRPr="00052761" w:rsidRDefault="00052761" w:rsidP="001C7DC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10. Медицинские осмотры. Личная гигиена</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10.2.</w:t>
      </w:r>
      <w:r w:rsidR="001C7DC8">
        <w:rPr>
          <w:rFonts w:ascii="Times New Roman" w:eastAsia="Times New Roman" w:hAnsi="Times New Roman" w:cs="Times New Roman"/>
          <w:color w:val="2E2E2E"/>
          <w:sz w:val="25"/>
          <w:szCs w:val="25"/>
          <w:lang w:eastAsia="ru-RU"/>
        </w:rPr>
        <w:t xml:space="preserve"> директор школы обеспечивает:</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наличие в образовательной организации Санитарных правил и норм и доведение их содержания до работников;</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выполнение требований Санитарных правил и норм всеми работниками школы;</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необходимые условия для соблюдения Санитарных правил и норм в организации, осуществляющей образовательную деятельность;</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прием на работу лиц, имеющих допуск по состоянию здоровья, прошедших профессиональную гигиеническую подготовку и аттестацию;</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lastRenderedPageBreak/>
        <w:t>наличие личных медицинских книжек на каждого работника организации, осуществляющей образовательную деятельность;</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своевременное прохождение периодических медицинских обследований всеми работниками;</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организацию гигиенической подготовки и переподготовки по программе гигиенического обучения;</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проведение при необходимости мероприятий по дезинфекции, дезинсекции и дератизации;</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наличие аптечек для оказания первой помощи и их своевременное пополнение;</w:t>
      </w:r>
    </w:p>
    <w:p w:rsidR="00052761" w:rsidRPr="00052761" w:rsidRDefault="00052761" w:rsidP="001C7DC8">
      <w:pPr>
        <w:numPr>
          <w:ilvl w:val="0"/>
          <w:numId w:val="30"/>
        </w:numPr>
        <w:shd w:val="clear" w:color="auto" w:fill="FFFFFF" w:themeFill="background1"/>
        <w:tabs>
          <w:tab w:val="clear" w:pos="720"/>
          <w:tab w:val="num" w:pos="284"/>
        </w:tabs>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организацию санитарно-гигиенической работы с персоналом путем проведения семинаров, бесед, лекций.</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052761" w:rsidRPr="00052761" w:rsidRDefault="00052761" w:rsidP="001C7DC8">
      <w:pPr>
        <w:shd w:val="clear" w:color="auto" w:fill="FFFFFF" w:themeFill="background1"/>
        <w:spacing w:after="0" w:line="336" w:lineRule="atLeast"/>
        <w:ind w:left="-567" w:firstLine="567"/>
        <w:jc w:val="both"/>
        <w:outlineLvl w:val="2"/>
        <w:rPr>
          <w:rFonts w:ascii="Times New Roman" w:eastAsia="Times New Roman" w:hAnsi="Times New Roman" w:cs="Times New Roman"/>
          <w:b/>
          <w:bCs/>
          <w:color w:val="2E2E2E"/>
          <w:sz w:val="25"/>
          <w:szCs w:val="25"/>
          <w:lang w:eastAsia="ru-RU"/>
        </w:rPr>
      </w:pPr>
      <w:r w:rsidRPr="00052761">
        <w:rPr>
          <w:rFonts w:ascii="Times New Roman" w:eastAsia="Times New Roman" w:hAnsi="Times New Roman" w:cs="Times New Roman"/>
          <w:b/>
          <w:bCs/>
          <w:color w:val="2E2E2E"/>
          <w:sz w:val="25"/>
          <w:szCs w:val="25"/>
          <w:lang w:eastAsia="ru-RU"/>
        </w:rPr>
        <w:t>11. Заключительные положения</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11.2. При осуществлении в школе функций по контролю за образовательной деятельностью и в других случаях не допускается:</w:t>
      </w:r>
    </w:p>
    <w:p w:rsidR="00052761" w:rsidRPr="00052761" w:rsidRDefault="00052761" w:rsidP="001C7DC8">
      <w:pPr>
        <w:numPr>
          <w:ilvl w:val="0"/>
          <w:numId w:val="31"/>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присутствие на занятиях посторонних лиц без разрешения директора школы;</w:t>
      </w:r>
    </w:p>
    <w:p w:rsidR="00052761" w:rsidRPr="00052761" w:rsidRDefault="00052761" w:rsidP="001C7DC8">
      <w:pPr>
        <w:numPr>
          <w:ilvl w:val="0"/>
          <w:numId w:val="31"/>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входить в класс после начала занятия, за исключением директора организации, осуществляющей образовательную деятельность;</w:t>
      </w:r>
    </w:p>
    <w:p w:rsidR="00052761" w:rsidRPr="00052761" w:rsidRDefault="00052761" w:rsidP="001C7DC8">
      <w:pPr>
        <w:numPr>
          <w:ilvl w:val="0"/>
          <w:numId w:val="31"/>
        </w:num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1C7DC8"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052761" w:rsidRPr="00052761" w:rsidRDefault="00052761" w:rsidP="001C7DC8">
      <w:pPr>
        <w:shd w:val="clear" w:color="auto" w:fill="FFFFFF" w:themeFill="background1"/>
        <w:spacing w:after="0" w:line="240" w:lineRule="auto"/>
        <w:ind w:left="-567" w:firstLine="567"/>
        <w:jc w:val="both"/>
        <w:rPr>
          <w:rFonts w:ascii="Times New Roman" w:eastAsia="Times New Roman" w:hAnsi="Times New Roman" w:cs="Times New Roman"/>
          <w:color w:val="2E2E2E"/>
          <w:sz w:val="25"/>
          <w:szCs w:val="25"/>
          <w:lang w:eastAsia="ru-RU"/>
        </w:rPr>
      </w:pPr>
      <w:r w:rsidRPr="00052761">
        <w:rPr>
          <w:rFonts w:ascii="Times New Roman" w:eastAsia="Times New Roman" w:hAnsi="Times New Roman" w:cs="Times New Roman"/>
          <w:color w:val="2E2E2E"/>
          <w:sz w:val="25"/>
          <w:szCs w:val="25"/>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147298" w:rsidRPr="001C7DC8" w:rsidRDefault="00147298" w:rsidP="001C7DC8">
      <w:pPr>
        <w:shd w:val="clear" w:color="auto" w:fill="FFFFFF" w:themeFill="background1"/>
        <w:spacing w:after="0"/>
        <w:ind w:left="-567" w:firstLine="567"/>
        <w:jc w:val="both"/>
        <w:rPr>
          <w:rFonts w:ascii="Times New Roman" w:hAnsi="Times New Roman" w:cs="Times New Roman"/>
          <w:sz w:val="25"/>
          <w:szCs w:val="25"/>
        </w:rPr>
      </w:pPr>
    </w:p>
    <w:sectPr w:rsidR="00147298" w:rsidRPr="001C7DC8" w:rsidSect="008E4E5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D2E"/>
    <w:multiLevelType w:val="multilevel"/>
    <w:tmpl w:val="749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260"/>
    <w:multiLevelType w:val="multilevel"/>
    <w:tmpl w:val="AFC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77503"/>
    <w:multiLevelType w:val="multilevel"/>
    <w:tmpl w:val="9A4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8513D"/>
    <w:multiLevelType w:val="multilevel"/>
    <w:tmpl w:val="A1F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45FF"/>
    <w:multiLevelType w:val="multilevel"/>
    <w:tmpl w:val="38D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67EC4"/>
    <w:multiLevelType w:val="multilevel"/>
    <w:tmpl w:val="EB7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F02"/>
    <w:multiLevelType w:val="multilevel"/>
    <w:tmpl w:val="E85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06426"/>
    <w:multiLevelType w:val="multilevel"/>
    <w:tmpl w:val="AF9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F0987"/>
    <w:multiLevelType w:val="multilevel"/>
    <w:tmpl w:val="459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C75E6"/>
    <w:multiLevelType w:val="multilevel"/>
    <w:tmpl w:val="85D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63D6C"/>
    <w:multiLevelType w:val="multilevel"/>
    <w:tmpl w:val="27E0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81DDA"/>
    <w:multiLevelType w:val="multilevel"/>
    <w:tmpl w:val="B59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C187C"/>
    <w:multiLevelType w:val="multilevel"/>
    <w:tmpl w:val="E3A0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0237F"/>
    <w:multiLevelType w:val="multilevel"/>
    <w:tmpl w:val="00D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E1BFC"/>
    <w:multiLevelType w:val="multilevel"/>
    <w:tmpl w:val="ADAC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432BB"/>
    <w:multiLevelType w:val="multilevel"/>
    <w:tmpl w:val="E8A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C7348"/>
    <w:multiLevelType w:val="multilevel"/>
    <w:tmpl w:val="DD3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50EB8"/>
    <w:multiLevelType w:val="multilevel"/>
    <w:tmpl w:val="A01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84181"/>
    <w:multiLevelType w:val="multilevel"/>
    <w:tmpl w:val="4C88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756CE"/>
    <w:multiLevelType w:val="multilevel"/>
    <w:tmpl w:val="C49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63A29"/>
    <w:multiLevelType w:val="multilevel"/>
    <w:tmpl w:val="D65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14779"/>
    <w:multiLevelType w:val="multilevel"/>
    <w:tmpl w:val="77B0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23832"/>
    <w:multiLevelType w:val="multilevel"/>
    <w:tmpl w:val="0900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543E2"/>
    <w:multiLevelType w:val="multilevel"/>
    <w:tmpl w:val="E46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32D3D"/>
    <w:multiLevelType w:val="multilevel"/>
    <w:tmpl w:val="6AD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BD747B"/>
    <w:multiLevelType w:val="multilevel"/>
    <w:tmpl w:val="EAC6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F0E20"/>
    <w:multiLevelType w:val="multilevel"/>
    <w:tmpl w:val="374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C52AA"/>
    <w:multiLevelType w:val="multilevel"/>
    <w:tmpl w:val="09F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25BD4"/>
    <w:multiLevelType w:val="multilevel"/>
    <w:tmpl w:val="350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06691"/>
    <w:multiLevelType w:val="multilevel"/>
    <w:tmpl w:val="2DF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2276A"/>
    <w:multiLevelType w:val="multilevel"/>
    <w:tmpl w:val="6FC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7"/>
  </w:num>
  <w:num w:numId="4">
    <w:abstractNumId w:val="23"/>
  </w:num>
  <w:num w:numId="5">
    <w:abstractNumId w:val="4"/>
  </w:num>
  <w:num w:numId="6">
    <w:abstractNumId w:val="0"/>
  </w:num>
  <w:num w:numId="7">
    <w:abstractNumId w:val="6"/>
  </w:num>
  <w:num w:numId="8">
    <w:abstractNumId w:val="24"/>
  </w:num>
  <w:num w:numId="9">
    <w:abstractNumId w:val="29"/>
  </w:num>
  <w:num w:numId="10">
    <w:abstractNumId w:val="18"/>
  </w:num>
  <w:num w:numId="11">
    <w:abstractNumId w:val="2"/>
  </w:num>
  <w:num w:numId="12">
    <w:abstractNumId w:val="5"/>
  </w:num>
  <w:num w:numId="13">
    <w:abstractNumId w:val="14"/>
  </w:num>
  <w:num w:numId="14">
    <w:abstractNumId w:val="12"/>
  </w:num>
  <w:num w:numId="15">
    <w:abstractNumId w:val="30"/>
  </w:num>
  <w:num w:numId="16">
    <w:abstractNumId w:val="26"/>
  </w:num>
  <w:num w:numId="17">
    <w:abstractNumId w:val="7"/>
  </w:num>
  <w:num w:numId="18">
    <w:abstractNumId w:val="15"/>
  </w:num>
  <w:num w:numId="19">
    <w:abstractNumId w:val="19"/>
  </w:num>
  <w:num w:numId="20">
    <w:abstractNumId w:val="10"/>
  </w:num>
  <w:num w:numId="21">
    <w:abstractNumId w:val="20"/>
  </w:num>
  <w:num w:numId="22">
    <w:abstractNumId w:val="1"/>
  </w:num>
  <w:num w:numId="23">
    <w:abstractNumId w:val="8"/>
  </w:num>
  <w:num w:numId="24">
    <w:abstractNumId w:val="17"/>
  </w:num>
  <w:num w:numId="25">
    <w:abstractNumId w:val="16"/>
  </w:num>
  <w:num w:numId="26">
    <w:abstractNumId w:val="3"/>
  </w:num>
  <w:num w:numId="27">
    <w:abstractNumId w:val="22"/>
  </w:num>
  <w:num w:numId="28">
    <w:abstractNumId w:val="25"/>
  </w:num>
  <w:num w:numId="29">
    <w:abstractNumId w:val="28"/>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761"/>
    <w:rsid w:val="00052761"/>
    <w:rsid w:val="00111343"/>
    <w:rsid w:val="00147298"/>
    <w:rsid w:val="00151618"/>
    <w:rsid w:val="001C7DC8"/>
    <w:rsid w:val="00362AF5"/>
    <w:rsid w:val="0060305F"/>
    <w:rsid w:val="006C41CE"/>
    <w:rsid w:val="008E4E57"/>
    <w:rsid w:val="00D9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E3CD"/>
  <w15:docId w15:val="{4468DA8F-EE21-D241-9D4B-B98E147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27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27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7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7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2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761"/>
    <w:rPr>
      <w:b/>
      <w:bCs/>
    </w:rPr>
  </w:style>
  <w:style w:type="character" w:styleId="a5">
    <w:name w:val="Emphasis"/>
    <w:basedOn w:val="a0"/>
    <w:uiPriority w:val="20"/>
    <w:qFormat/>
    <w:rsid w:val="00052761"/>
    <w:rPr>
      <w:i/>
      <w:iCs/>
    </w:rPr>
  </w:style>
  <w:style w:type="paragraph" w:customStyle="1" w:styleId="Default">
    <w:name w:val="Default"/>
    <w:rsid w:val="0005276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052761"/>
    <w:rPr>
      <w:color w:val="0000FF"/>
      <w:u w:val="single"/>
    </w:rPr>
  </w:style>
  <w:style w:type="paragraph" w:styleId="a7">
    <w:name w:val="List Paragraph"/>
    <w:basedOn w:val="a"/>
    <w:uiPriority w:val="34"/>
    <w:qFormat/>
    <w:rsid w:val="0015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13690</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Гость</cp:lastModifiedBy>
  <cp:revision>3</cp:revision>
  <dcterms:created xsi:type="dcterms:W3CDTF">2022-04-11T06:10:00Z</dcterms:created>
  <dcterms:modified xsi:type="dcterms:W3CDTF">2022-04-11T06:10:00Z</dcterms:modified>
</cp:coreProperties>
</file>