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D1" w:rsidRPr="004863D1" w:rsidRDefault="004863D1" w:rsidP="004863D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863D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Целевая модель наставничества</w:t>
      </w:r>
    </w:p>
    <w:p w:rsidR="004863D1" w:rsidRPr="004863D1" w:rsidRDefault="004863D1" w:rsidP="004863D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02.09.2022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Целевая модель наставничества: формы взаимодействия</w:t>
      </w: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br/>
        <w:t>и этапы реализации программы наставничества</w:t>
      </w: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br/>
        <w:t>«Вместе к успеху»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Целевая модель наставничества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это системный проект, позволяющий определить реальный план действий, необходимых для реализации программы наставничества в общеобразовательных организациях Ростовской области.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Цель: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разных уровней образования и молодых специалистов.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Наставничество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перспективная образовательная технология, которая позволит передавать знания и формировать необходимые компетенции быстрее, чем традиционные способы.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Форма наставничества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– это способ организации работы наставнической пары/группы, участники которой находятся в ролевой ситуации, определенной их основной деятельностью и позицией.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Этапы реализации целевой программы наставничества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1-й этап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алгоритм условий для запуска программы: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определить формы наставничества, которые будут реализовываться в общеобразовательной организации;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назначить куратора и сформировать команду организаторов, контролирующих процесс;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фиксировать задачи, формы наставничества и ожидаемые результаты;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обеспечить нормативно-правовое сопровождение.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2-й этап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отбор и обучение наставников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Важные критерии отбора наставника: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желание наставника участвовать в программе;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профессиональный опыт;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развитые компетенции, навыки коммуникации;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ресурс времени;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положительный жизненный, профессиональный опыт;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соответствие запросам </w:t>
      </w:r>
      <w:proofErr w:type="gramStart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наставляемых</w:t>
      </w:r>
      <w:proofErr w:type="gramEnd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активная гражданская позиция;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мотивация.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3-й этап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формирование банка наставников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Главная задача этапа – поиск потенциальных наставников для формирования базы: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proofErr w:type="gramStart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обучающиеся</w:t>
      </w:r>
      <w:proofErr w:type="gramEnd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, готовые помочь сверстникам;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педагоги, заинтересованные в тиражировании личного педагогического опыта;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родители/опекуны </w:t>
      </w:r>
      <w:proofErr w:type="gramStart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обучающихся</w:t>
      </w:r>
      <w:proofErr w:type="gramEnd"/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участники родительских или управленческих советов с выраженной гражданской позицией.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4-й этап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 – формирование банка </w:t>
      </w:r>
      <w:proofErr w:type="gramStart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наставляемых</w:t>
      </w:r>
      <w:proofErr w:type="gramEnd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: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информировать родителей/опекунов, педагогов, обучающихся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 возможностях и целях программы;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организовать сбор данных </w:t>
      </w:r>
      <w:proofErr w:type="gramStart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</w:t>
      </w:r>
      <w:proofErr w:type="gramEnd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наставляемых.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Результат этапа – сформированный банк наставляемых с перечнем запросов, необходимых для подбора кандидатов в наставники на следующем этапе.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5-й этап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организация работы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Обязательные образовательные процедуры: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оформление нормативно-правовых документов;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lastRenderedPageBreak/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определение приоритетных целей, задач развития наставляемого и общих задач пары/группы;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предоставление наставникам методических и психологических рекомендаций, дополнительных материалов;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организационный контроль, сбор обратной связи и фиксация промежуточных результатов;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формирование наставнических пар/групп и оформление согласия на обработку персональных данных;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групповая встреча наставника и </w:t>
      </w:r>
      <w:proofErr w:type="gramStart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наставляемых</w:t>
      </w:r>
      <w:proofErr w:type="gramEnd"/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проведение анкетирования, мониторинга и их обработка.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6-й этап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– завершение программы</w:t>
      </w:r>
    </w:p>
    <w:p w:rsidR="004863D1" w:rsidRPr="004863D1" w:rsidRDefault="004863D1" w:rsidP="004863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Основные задачи этапа: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представление результатов работы конкретной пары/группы;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сбор обратной связи от участников программы;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организация и проведение финального мероприятия;</w:t>
      </w:r>
    </w:p>
    <w:p w:rsidR="004863D1" w:rsidRPr="004863D1" w:rsidRDefault="004863D1" w:rsidP="004863D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награждение лучших наставнических пар/групп;</w:t>
      </w:r>
    </w:p>
    <w:p w:rsidR="004863D1" w:rsidRPr="004863D1" w:rsidRDefault="004863D1" w:rsidP="004863D1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D1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4863D1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4863D1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формирование успешных кейсов, практик для дальнейшей работы.</w:t>
      </w:r>
    </w:p>
    <w:p w:rsidR="008573A0" w:rsidRDefault="008573A0">
      <w:bookmarkStart w:id="0" w:name="_GoBack"/>
      <w:bookmarkEnd w:id="0"/>
    </w:p>
    <w:sectPr w:rsidR="0085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D1"/>
    <w:rsid w:val="000424A8"/>
    <w:rsid w:val="004863D1"/>
    <w:rsid w:val="008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6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6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4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cp:lastPrinted>2022-12-02T07:46:00Z</cp:lastPrinted>
  <dcterms:created xsi:type="dcterms:W3CDTF">2022-11-29T14:19:00Z</dcterms:created>
  <dcterms:modified xsi:type="dcterms:W3CDTF">2022-12-02T07:46:00Z</dcterms:modified>
</cp:coreProperties>
</file>